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19" w:rsidRDefault="007A7219"/>
    <w:tbl>
      <w:tblPr>
        <w:tblW w:w="0" w:type="auto"/>
        <w:tblLayout w:type="fixed"/>
        <w:tblLook w:val="000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8E680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78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образование – городской округ </w:t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b/>
                <w:sz w:val="18"/>
                <w:szCs w:val="18"/>
              </w:rPr>
              <w:t>Югорск</w:t>
            </w:r>
            <w:proofErr w:type="spellEnd"/>
          </w:p>
          <w:p w:rsidR="007A7219" w:rsidRDefault="007A7219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информационной политики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40 лет Победы, д. 1</w:t>
            </w:r>
            <w:r w:rsidRPr="007371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каб.403,  г.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628260,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 – Югра, Тюменская область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(34675) 5-00-60</w:t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E-mail: </w:t>
            </w:r>
            <w:r w:rsidR="00F12BBA">
              <w:fldChar w:fldCharType="begin"/>
            </w:r>
            <w:r w:rsidR="005767AE">
              <w:instrText>HYPERLINK "mailto:inform@ugorsk.ru"</w:instrText>
            </w:r>
            <w:r w:rsidR="00F12BBA">
              <w:fldChar w:fldCharType="separate"/>
            </w:r>
            <w:r>
              <w:rPr>
                <w:rStyle w:val="a3"/>
              </w:rPr>
              <w:t>pressa@ugorsk.ru</w:t>
            </w:r>
            <w:r w:rsidR="00F12BBA">
              <w:fldChar w:fldCharType="end"/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7A7219" w:rsidRDefault="007A7219" w:rsidP="0019573B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________________201</w:t>
            </w:r>
            <w:r w:rsidR="0019573B" w:rsidRPr="0030032A">
              <w:rPr>
                <w:b w:val="0"/>
                <w:sz w:val="22"/>
                <w:szCs w:val="22"/>
                <w:u w:val="single"/>
              </w:rPr>
              <w:t>3</w:t>
            </w:r>
            <w:r>
              <w:rPr>
                <w:b w:val="0"/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 xml:space="preserve"> № _____________</w:t>
            </w:r>
            <w:r>
              <w:rPr>
                <w:sz w:val="22"/>
                <w:szCs w:val="22"/>
              </w:rPr>
              <w:br/>
              <w:t>На № _________от___________________</w:t>
            </w: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A5CA6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3E451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В.А.Княжевой</w:t>
            </w:r>
            <w:proofErr w:type="spellEnd"/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="00914AB6" w:rsidRPr="00914AB6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201</w:t>
      </w:r>
      <w:r w:rsidR="00914AB6" w:rsidRPr="00914AB6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914AB6" w:rsidRPr="00914AB6">
        <w:t>1</w:t>
      </w:r>
      <w:r>
        <w:t xml:space="preserve"> квартала 201</w:t>
      </w:r>
      <w:r w:rsidR="00914AB6" w:rsidRPr="00914AB6">
        <w:t>4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7A7219" w:rsidTr="002073D5">
        <w:tc>
          <w:tcPr>
            <w:tcW w:w="701" w:type="dxa"/>
          </w:tcPr>
          <w:p w:rsidR="007A7219" w:rsidRPr="00737108" w:rsidRDefault="007A7219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5972" w:type="dxa"/>
            <w:gridSpan w:val="4"/>
          </w:tcPr>
          <w:p w:rsidR="007A7219" w:rsidRDefault="007A7219" w:rsidP="00F2701B">
            <w:r>
              <w:t>Обеспечение внедрения муниципальных услуг в электронном виде, взаимодействия с региональным узлом СМЭВ</w:t>
            </w:r>
            <w:r w:rsidR="00963E2C">
              <w:t>, обеспечение функционирования мест ЗС СЭВ</w:t>
            </w:r>
          </w:p>
        </w:tc>
        <w:tc>
          <w:tcPr>
            <w:tcW w:w="1510" w:type="dxa"/>
            <w:gridSpan w:val="2"/>
          </w:tcPr>
          <w:p w:rsidR="007A7219" w:rsidRDefault="004E275B" w:rsidP="00737108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883" w:type="dxa"/>
          </w:tcPr>
          <w:p w:rsidR="007A7219" w:rsidRDefault="007A7219" w:rsidP="00737108">
            <w:pPr>
              <w:snapToGrid w:val="0"/>
              <w:jc w:val="center"/>
            </w:pPr>
            <w:r>
              <w:t>Дергилев О.В.</w:t>
            </w:r>
          </w:p>
          <w:p w:rsidR="00B2063B" w:rsidRDefault="00B2063B" w:rsidP="00737108">
            <w:pPr>
              <w:snapToGrid w:val="0"/>
              <w:jc w:val="center"/>
            </w:pPr>
            <w:proofErr w:type="spellStart"/>
            <w:r>
              <w:t>Архиреева</w:t>
            </w:r>
            <w:proofErr w:type="spellEnd"/>
            <w:r>
              <w:t xml:space="preserve"> Т.В.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  <w:r w:rsidRPr="000A244B">
              <w:rPr>
                <w:lang w:val="en-US"/>
              </w:rPr>
              <w:t>2</w:t>
            </w:r>
          </w:p>
        </w:tc>
        <w:tc>
          <w:tcPr>
            <w:tcW w:w="5972" w:type="dxa"/>
            <w:gridSpan w:val="4"/>
          </w:tcPr>
          <w:p w:rsidR="004E275B" w:rsidRPr="00914AB6" w:rsidRDefault="004E275B" w:rsidP="00914AB6">
            <w:r>
              <w:t>Исполнение</w:t>
            </w:r>
            <w:r w:rsidR="003B21AD">
              <w:t xml:space="preserve"> </w:t>
            </w:r>
            <w:r>
              <w:t>мероприятий</w:t>
            </w:r>
            <w:r w:rsidR="003B21AD">
              <w:t xml:space="preserve"> </w:t>
            </w:r>
            <w:r w:rsidR="00914AB6">
              <w:t>муниципальной</w:t>
            </w:r>
            <w:r w:rsidR="003B21AD">
              <w:t xml:space="preserve"> </w:t>
            </w:r>
            <w:r>
              <w:t>программы</w:t>
            </w:r>
            <w:r w:rsidRPr="00914AB6">
              <w:t xml:space="preserve"> «</w:t>
            </w:r>
            <w:r w:rsidR="00914AB6">
              <w:t xml:space="preserve">Развитие гражданского и информационного общества в </w:t>
            </w:r>
            <w:r>
              <w:t>г</w:t>
            </w:r>
            <w:r w:rsidR="00914AB6">
              <w:t xml:space="preserve">ороде </w:t>
            </w:r>
            <w:r>
              <w:t>Югорск</w:t>
            </w:r>
            <w:r w:rsidR="00914AB6">
              <w:t>е</w:t>
            </w:r>
            <w:r>
              <w:t>на</w:t>
            </w:r>
            <w:r w:rsidRPr="00914AB6">
              <w:t xml:space="preserve"> 201</w:t>
            </w:r>
            <w:r w:rsidR="00914AB6">
              <w:t>4</w:t>
            </w:r>
            <w:r w:rsidRPr="00914AB6">
              <w:t>-20</w:t>
            </w:r>
            <w:r w:rsidR="00914AB6">
              <w:t>20</w:t>
            </w:r>
            <w:r>
              <w:t>годы</w:t>
            </w:r>
            <w:r w:rsidRPr="00914AB6">
              <w:t>»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r>
              <w:t>Дергилев О.В.</w:t>
            </w:r>
          </w:p>
          <w:p w:rsidR="00914AB6" w:rsidRDefault="00914AB6" w:rsidP="0037296C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4E275B" w:rsidP="004E275B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7C08F7"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7C08F7" w:rsidRDefault="007C08F7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Сопровождение системы видеоконференцсвязи в составе </w:t>
            </w:r>
            <w:proofErr w:type="spellStart"/>
            <w:r>
              <w:rPr>
                <w:sz w:val="20"/>
              </w:rPr>
              <w:t>мультисервисной</w:t>
            </w:r>
            <w:proofErr w:type="spellEnd"/>
            <w:r>
              <w:rPr>
                <w:sz w:val="20"/>
              </w:rPr>
              <w:t xml:space="preserve">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r w:rsidR="00B2063B"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0" w:type="dxa"/>
            <w:gridSpan w:val="2"/>
          </w:tcPr>
          <w:p w:rsidR="007C08F7" w:rsidRDefault="007C08F7" w:rsidP="00AD697E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Выполнение мероприятий по исполнению муниципальных услуг в электронном виде</w:t>
            </w:r>
          </w:p>
        </w:tc>
        <w:tc>
          <w:tcPr>
            <w:tcW w:w="1510" w:type="dxa"/>
            <w:gridSpan w:val="2"/>
          </w:tcPr>
          <w:p w:rsidR="007C08F7" w:rsidRDefault="007C08F7" w:rsidP="0037296C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7C08F7" w:rsidRDefault="007C08F7" w:rsidP="0037296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5972" w:type="dxa"/>
            <w:gridSpan w:val="4"/>
          </w:tcPr>
          <w:p w:rsidR="007C08F7" w:rsidRDefault="007C08F7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7C08F7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Pr="001C4BDE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П.А.,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72" w:type="dxa"/>
            <w:gridSpan w:val="4"/>
          </w:tcPr>
          <w:p w:rsidR="007C08F7" w:rsidRDefault="007C08F7" w:rsidP="00C1195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Настройка и сопровождение терминальных станций</w:t>
            </w:r>
          </w:p>
        </w:tc>
        <w:tc>
          <w:tcPr>
            <w:tcW w:w="1510" w:type="dxa"/>
            <w:gridSpan w:val="2"/>
          </w:tcPr>
          <w:p w:rsidR="007C08F7" w:rsidRPr="00C1195C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7C08F7" w:rsidRDefault="007C08F7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655E35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655E35">
        <w:trPr>
          <w:trHeight w:val="56"/>
        </w:trPr>
        <w:tc>
          <w:tcPr>
            <w:tcW w:w="701" w:type="dxa"/>
          </w:tcPr>
          <w:p w:rsidR="007C08F7" w:rsidRPr="00851078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54329D">
        <w:trPr>
          <w:trHeight w:val="13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r w:rsidRPr="00BD01B3">
              <w:rPr>
                <w:color w:val="000000"/>
                <w:spacing w:val="-3"/>
                <w:sz w:val="20"/>
              </w:rPr>
              <w:t xml:space="preserve">сопровождаемых </w:t>
            </w:r>
            <w:proofErr w:type="spellStart"/>
            <w:r w:rsidRPr="00BD01B3">
              <w:rPr>
                <w:color w:val="000000"/>
                <w:spacing w:val="-3"/>
                <w:sz w:val="20"/>
              </w:rPr>
              <w:t>интернет-ресурсов</w:t>
            </w:r>
            <w:proofErr w:type="spellEnd"/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A56896">
        <w:trPr>
          <w:trHeight w:val="37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Управление обновлениями сопровождаемых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54329D">
        <w:trPr>
          <w:trHeight w:val="16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>Распределение прав доступа по группам и ролям пользователей сопровождаемых интернет-систем. Назначение пароля и логина пользователям для доступа к интернет-системам,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rPr>
          <w:trHeight w:val="90"/>
        </w:trPr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proofErr w:type="spellStart"/>
            <w:r w:rsidRPr="00BD01B3">
              <w:rPr>
                <w:sz w:val="20"/>
              </w:rPr>
              <w:t>Модерирование</w:t>
            </w:r>
            <w:proofErr w:type="spellEnd"/>
            <w:r w:rsidRPr="00BD01B3">
              <w:rPr>
                <w:sz w:val="20"/>
              </w:rPr>
              <w:t xml:space="preserve"> сопровождаемых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</w:tcPr>
          <w:p w:rsidR="007C08F7" w:rsidRPr="00FD46D6" w:rsidRDefault="007C08F7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8D01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П.А., Борисова </w:t>
            </w:r>
            <w:proofErr w:type="spellStart"/>
            <w:r>
              <w:rPr>
                <w:sz w:val="20"/>
              </w:rPr>
              <w:t>Т.Н.</w:t>
            </w:r>
            <w:r>
              <w:t>,</w:t>
            </w:r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7C08F7" w:rsidRPr="0000045E" w:rsidTr="002073D5"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5972" w:type="dxa"/>
            <w:gridSpan w:val="4"/>
          </w:tcPr>
          <w:p w:rsidR="007C08F7" w:rsidRPr="0000045E" w:rsidRDefault="001C4BDE" w:rsidP="001C4BDE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Сопровождение</w:t>
            </w:r>
            <w:r w:rsidR="0019573B">
              <w:rPr>
                <w:sz w:val="20"/>
                <w:szCs w:val="22"/>
              </w:rPr>
              <w:t xml:space="preserve"> внутреннего портала администрации города</w:t>
            </w:r>
          </w:p>
        </w:tc>
        <w:tc>
          <w:tcPr>
            <w:tcW w:w="1510" w:type="dxa"/>
            <w:gridSpan w:val="2"/>
          </w:tcPr>
          <w:p w:rsidR="007C08F7" w:rsidRPr="0000045E" w:rsidRDefault="001C4BDE" w:rsidP="001C4BDE">
            <w:pPr>
              <w:snapToGrid w:val="0"/>
              <w:jc w:val="center"/>
              <w:rPr>
                <w:szCs w:val="22"/>
              </w:rPr>
            </w:pPr>
            <w:r>
              <w:t>постоянно</w:t>
            </w:r>
          </w:p>
        </w:tc>
        <w:tc>
          <w:tcPr>
            <w:tcW w:w="1883" w:type="dxa"/>
          </w:tcPr>
          <w:p w:rsidR="007C08F7" w:rsidRDefault="007C08F7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</w:p>
          <w:p w:rsidR="001C4BDE" w:rsidRPr="0000045E" w:rsidRDefault="007C08F7" w:rsidP="00914AB6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Информационно-аналитический отдел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2" w:type="dxa"/>
            <w:gridSpan w:val="4"/>
          </w:tcPr>
          <w:p w:rsidR="003B21AD" w:rsidRDefault="007C08F7" w:rsidP="00FD46D6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3B21AD">
              <w:t xml:space="preserve">на </w:t>
            </w:r>
            <w:r>
              <w:t>портал</w:t>
            </w:r>
            <w:r w:rsidR="003B21AD">
              <w:t>е и официальном сайте</w:t>
            </w:r>
            <w:r w:rsidRPr="00907B02">
              <w:t>:</w:t>
            </w:r>
          </w:p>
          <w:p w:rsidR="003B21AD" w:rsidRPr="004D1DA1" w:rsidRDefault="007C08F7" w:rsidP="003B21AD">
            <w:pPr>
              <w:snapToGrid w:val="0"/>
            </w:pPr>
            <w:r>
              <w:t>-</w:t>
            </w:r>
            <w:r w:rsidR="003B21AD">
              <w:t xml:space="preserve"> оказание помощи и консультирование редакторов по наполнению </w:t>
            </w:r>
            <w:r w:rsidR="003B21AD" w:rsidRPr="00BF7E54">
              <w:t xml:space="preserve"> разделов и страниц сайта</w:t>
            </w:r>
            <w:r w:rsidR="003B21AD">
              <w:t>;</w:t>
            </w:r>
          </w:p>
          <w:p w:rsidR="007C08F7" w:rsidRPr="00236F80" w:rsidRDefault="003B21AD" w:rsidP="00FD46D6">
            <w:pPr>
              <w:snapToGrid w:val="0"/>
            </w:pPr>
            <w:r>
              <w:t xml:space="preserve">- </w:t>
            </w:r>
            <w:r w:rsidR="007C08F7">
              <w:t>размещение и опубликование информации</w:t>
            </w:r>
            <w:r w:rsidR="00A21157">
              <w:t>.</w:t>
            </w:r>
          </w:p>
          <w:p w:rsidR="007C08F7" w:rsidRPr="004D1DA1" w:rsidRDefault="007C08F7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  <w:r w:rsidR="00A21157">
              <w:t>.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C08F7" w:rsidRPr="00090ED7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3F74B7">
            <w:pPr>
              <w:snapToGrid w:val="0"/>
            </w:pPr>
            <w:r w:rsidRPr="00BF7E54">
              <w:t>Участие в мероприятиях, организованных общественными</w:t>
            </w:r>
            <w:r>
              <w:t xml:space="preserve">, </w:t>
            </w:r>
            <w:r w:rsidRPr="00BF7E54">
              <w:t xml:space="preserve">религиозными </w:t>
            </w:r>
            <w:r>
              <w:t xml:space="preserve">и национально-культурными </w:t>
            </w:r>
            <w:r w:rsidRPr="00BF7E54">
              <w:t>объединениями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C08F7" w:rsidRPr="00BF7E54" w:rsidRDefault="007C08F7" w:rsidP="00851078">
            <w:pPr>
              <w:jc w:val="center"/>
            </w:pP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FD46D6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jc w:val="center"/>
            </w:pPr>
            <w:r w:rsidRPr="00BF7E54"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FD46D6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C049F0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7C08F7" w:rsidRPr="00BF7E54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C049F0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на сайте</w:t>
            </w:r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Иванова Н.М.</w:t>
            </w:r>
          </w:p>
          <w:p w:rsidR="007C08F7" w:rsidRPr="000311A6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FD46D6">
            <w:pPr>
              <w:jc w:val="both"/>
            </w:pPr>
            <w:r>
              <w:t xml:space="preserve">Организация работы Общественного совета </w:t>
            </w:r>
            <w:proofErr w:type="spellStart"/>
            <w:r>
              <w:t>г.Югорска</w:t>
            </w:r>
            <w:proofErr w:type="spellEnd"/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883" w:type="dxa"/>
          </w:tcPr>
          <w:p w:rsidR="007C08F7" w:rsidRPr="000311A6" w:rsidRDefault="007C08F7" w:rsidP="00851078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3F74B7">
            <w:pPr>
              <w:jc w:val="both"/>
            </w:pPr>
            <w:r>
              <w:t>Организация работы Координационного совета по национально-культурным автономиям и взаимодействию с религиозными объединениями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0A244B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C08F7" w:rsidRPr="00BF7E54" w:rsidRDefault="007C08F7" w:rsidP="000A244B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A21157" w:rsidTr="002073D5">
        <w:tc>
          <w:tcPr>
            <w:tcW w:w="701" w:type="dxa"/>
          </w:tcPr>
          <w:p w:rsidR="00A21157" w:rsidRDefault="00A2115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A21157" w:rsidRDefault="00A21157" w:rsidP="00EB7F66">
            <w:pPr>
              <w:jc w:val="both"/>
            </w:pPr>
            <w:r>
              <w:t>Организация пресс-конференций</w:t>
            </w:r>
            <w:r w:rsidR="00EB7F66">
              <w:t>, публичных выступлений главы администрации города</w:t>
            </w:r>
          </w:p>
        </w:tc>
        <w:tc>
          <w:tcPr>
            <w:tcW w:w="1510" w:type="dxa"/>
            <w:gridSpan w:val="2"/>
          </w:tcPr>
          <w:p w:rsidR="00A21157" w:rsidRPr="00BF7E54" w:rsidRDefault="00A21157" w:rsidP="000A244B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883" w:type="dxa"/>
          </w:tcPr>
          <w:p w:rsidR="00A21157" w:rsidRDefault="00A21157" w:rsidP="00A2115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  <w:p w:rsidR="00A21157" w:rsidRPr="00BF7E54" w:rsidRDefault="00A21157" w:rsidP="00A21157">
            <w:pPr>
              <w:snapToGrid w:val="0"/>
              <w:jc w:val="center"/>
            </w:pPr>
            <w:r>
              <w:rPr>
                <w:rFonts w:cs="Tahoma"/>
              </w:rPr>
              <w:t>Иванова Н.М.</w:t>
            </w:r>
          </w:p>
        </w:tc>
      </w:tr>
      <w:tr w:rsidR="003B21AD" w:rsidTr="002073D5">
        <w:tc>
          <w:tcPr>
            <w:tcW w:w="701" w:type="dxa"/>
          </w:tcPr>
          <w:p w:rsidR="003B21AD" w:rsidRDefault="003B21AD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3B21AD" w:rsidRDefault="003B21AD" w:rsidP="00FC577A">
            <w:pPr>
              <w:jc w:val="both"/>
            </w:pPr>
            <w:r>
              <w:t xml:space="preserve">Участие в подготовке и проведении общегородских мероприятий, мероприятий с участием главы города </w:t>
            </w:r>
            <w:proofErr w:type="spellStart"/>
            <w:r>
              <w:t>Югорска</w:t>
            </w:r>
            <w:proofErr w:type="spellEnd"/>
            <w:r>
              <w:t xml:space="preserve">, главы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510" w:type="dxa"/>
            <w:gridSpan w:val="2"/>
          </w:tcPr>
          <w:p w:rsidR="003B21AD" w:rsidRDefault="003B21AD" w:rsidP="00FC577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3B21AD" w:rsidRDefault="003B21AD" w:rsidP="00FC577A">
            <w:pPr>
              <w:snapToGrid w:val="0"/>
              <w:jc w:val="center"/>
            </w:pPr>
            <w:r w:rsidRPr="00BF7E54">
              <w:t>Иванова Н.М.</w:t>
            </w:r>
          </w:p>
          <w:p w:rsidR="003B21AD" w:rsidRDefault="003B21AD" w:rsidP="00FC577A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c>
          <w:tcPr>
            <w:tcW w:w="701" w:type="dxa"/>
          </w:tcPr>
          <w:p w:rsidR="00B67C37" w:rsidRDefault="00B67C3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B67C37" w:rsidRDefault="00B67C37" w:rsidP="00FC577A">
            <w:pPr>
              <w:jc w:val="both"/>
            </w:pPr>
            <w:r>
              <w:t>Внесение изменений в Положение о конкурсе "Человек года"</w:t>
            </w:r>
          </w:p>
        </w:tc>
        <w:tc>
          <w:tcPr>
            <w:tcW w:w="1510" w:type="dxa"/>
            <w:gridSpan w:val="2"/>
          </w:tcPr>
          <w:p w:rsidR="00B67C37" w:rsidRPr="00BF7E54" w:rsidRDefault="00B67C37" w:rsidP="005E75EC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B67C37" w:rsidRDefault="00B67C37" w:rsidP="005E75EC">
            <w:pPr>
              <w:snapToGrid w:val="0"/>
              <w:jc w:val="center"/>
            </w:pPr>
            <w:r>
              <w:t>Аристова Г.Р.</w:t>
            </w:r>
          </w:p>
          <w:p w:rsidR="00B67C37" w:rsidRPr="00BF7E54" w:rsidRDefault="00B67C37" w:rsidP="005E75EC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33</w:t>
            </w:r>
          </w:p>
        </w:tc>
        <w:tc>
          <w:tcPr>
            <w:tcW w:w="5801" w:type="dxa"/>
          </w:tcPr>
          <w:p w:rsidR="00B67C37" w:rsidRPr="009E4F3C" w:rsidRDefault="00B67C37" w:rsidP="000E0158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34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t xml:space="preserve">Контроль исполнения обязательств на поставку средств вычислительной техники и программного обеспечения для </w:t>
            </w:r>
            <w:r>
              <w:lastRenderedPageBreak/>
              <w:t>администрации города.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lastRenderedPageBreak/>
              <w:t>35</w:t>
            </w:r>
          </w:p>
        </w:tc>
        <w:tc>
          <w:tcPr>
            <w:tcW w:w="5801" w:type="dxa"/>
          </w:tcPr>
          <w:p w:rsidR="00B67C37" w:rsidRPr="008C5CB9" w:rsidRDefault="00B67C37" w:rsidP="003B21AD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Подготовка заключения на выдачу </w:t>
            </w:r>
            <w:r w:rsidRPr="008C5CB9">
              <w:t xml:space="preserve">субсидии </w:t>
            </w:r>
            <w:r>
              <w:t>МУП "ЮИИЦ"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Ежемесячно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36</w:t>
            </w:r>
          </w:p>
        </w:tc>
        <w:tc>
          <w:tcPr>
            <w:tcW w:w="5801" w:type="dxa"/>
          </w:tcPr>
          <w:p w:rsidR="00B67C37" w:rsidRPr="009E4F3C" w:rsidRDefault="00B67C37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37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B67C37" w:rsidRPr="009E4F3C" w:rsidRDefault="00B67C37" w:rsidP="0019573B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>
              <w:t>муниципальнойпрограммы</w:t>
            </w:r>
            <w:r w:rsidRPr="00914AB6">
              <w:t xml:space="preserve"> «</w:t>
            </w:r>
            <w:r>
              <w:t>Развитие гражданского и информационного общества в городе Югорскена</w:t>
            </w:r>
            <w:r w:rsidRPr="00914AB6">
              <w:t xml:space="preserve"> 201</w:t>
            </w:r>
            <w:r>
              <w:t>4</w:t>
            </w:r>
            <w:r w:rsidRPr="00914AB6">
              <w:t>-20</w:t>
            </w:r>
            <w:r>
              <w:t>20годы</w:t>
            </w:r>
            <w:r w:rsidRPr="00914AB6">
              <w:t>»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39</w:t>
            </w:r>
          </w:p>
        </w:tc>
        <w:tc>
          <w:tcPr>
            <w:tcW w:w="5801" w:type="dxa"/>
          </w:tcPr>
          <w:p w:rsidR="00B67C37" w:rsidRPr="009E4F3C" w:rsidRDefault="00FE3132" w:rsidP="00FE313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</w:t>
            </w:r>
            <w:r w:rsidR="00B67C37">
              <w:rPr>
                <w:rFonts w:cs="Tahoma"/>
              </w:rPr>
              <w:t xml:space="preserve">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t>Рыбальченко С.В.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B67C37" w:rsidRDefault="00B67C3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42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B67C37" w:rsidRDefault="00B67C37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43</w:t>
            </w:r>
          </w:p>
        </w:tc>
        <w:tc>
          <w:tcPr>
            <w:tcW w:w="5801" w:type="dxa"/>
          </w:tcPr>
          <w:p w:rsidR="00B67C37" w:rsidRPr="00BF7E54" w:rsidRDefault="00B67C37" w:rsidP="003B21AD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B67C37" w:rsidRPr="004E27A6" w:rsidRDefault="00B67C37" w:rsidP="004065FD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44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B67C37" w:rsidRPr="004E27A6" w:rsidRDefault="00B67C37" w:rsidP="004065FD">
            <w:pPr>
              <w:jc w:val="center"/>
              <w:rPr>
                <w:rFonts w:cs="Tahoma"/>
              </w:rPr>
            </w:pPr>
            <w:r>
              <w:t xml:space="preserve">Ежемесячнодо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45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568" w:type="dxa"/>
            <w:gridSpan w:val="3"/>
          </w:tcPr>
          <w:p w:rsidR="00B67C37" w:rsidRPr="004E27A6" w:rsidRDefault="00B67C37" w:rsidP="00A21157">
            <w:pPr>
              <w:jc w:val="center"/>
              <w:rPr>
                <w:rFonts w:cs="Tahoma"/>
              </w:rPr>
            </w:pPr>
            <w:r>
              <w:t>Ежемесячно до 10 числа</w:t>
            </w:r>
          </w:p>
        </w:tc>
        <w:tc>
          <w:tcPr>
            <w:tcW w:w="1986" w:type="dxa"/>
            <w:gridSpan w:val="2"/>
          </w:tcPr>
          <w:p w:rsidR="00B67C37" w:rsidRPr="000311A6" w:rsidRDefault="00B67C3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B67C37" w:rsidRPr="00BF7E54" w:rsidRDefault="00B67C37" w:rsidP="00851078">
            <w:pPr>
              <w:snapToGrid w:val="0"/>
              <w:jc w:val="center"/>
            </w:pP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46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568" w:type="dxa"/>
            <w:gridSpan w:val="3"/>
          </w:tcPr>
          <w:p w:rsidR="00B67C37" w:rsidRPr="004E27A6" w:rsidRDefault="00B67C37" w:rsidP="008C5445">
            <w:pPr>
              <w:jc w:val="center"/>
              <w:rPr>
                <w:rFonts w:cs="Tahoma"/>
              </w:rPr>
            </w:pPr>
            <w:r>
              <w:t>Ежемесячно до 26 числа</w:t>
            </w:r>
          </w:p>
        </w:tc>
        <w:tc>
          <w:tcPr>
            <w:tcW w:w="1986" w:type="dxa"/>
            <w:gridSpan w:val="2"/>
          </w:tcPr>
          <w:p w:rsidR="00B67C37" w:rsidRPr="000311A6" w:rsidRDefault="00B67C3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B67C37" w:rsidRPr="00BF7E54" w:rsidRDefault="00B67C37" w:rsidP="00851078">
            <w:pPr>
              <w:snapToGrid w:val="0"/>
              <w:jc w:val="center"/>
            </w:pP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47</w:t>
            </w:r>
          </w:p>
        </w:tc>
        <w:tc>
          <w:tcPr>
            <w:tcW w:w="5801" w:type="dxa"/>
          </w:tcPr>
          <w:p w:rsidR="00B67C37" w:rsidRPr="00BF7E54" w:rsidRDefault="00B67C37" w:rsidP="00A21157">
            <w:pPr>
              <w:snapToGrid w:val="0"/>
            </w:pPr>
            <w:r>
              <w:t>Мониторинг состояния межнациональных и межрелигиозных  отношений для Департамента общественных связей ХМАО-Югры</w:t>
            </w:r>
          </w:p>
        </w:tc>
        <w:tc>
          <w:tcPr>
            <w:tcW w:w="1568" w:type="dxa"/>
            <w:gridSpan w:val="3"/>
          </w:tcPr>
          <w:p w:rsidR="00B67C37" w:rsidRPr="004E27A6" w:rsidRDefault="00B67C37" w:rsidP="004065FD">
            <w:pPr>
              <w:jc w:val="center"/>
              <w:rPr>
                <w:rFonts w:cs="Tahoma"/>
              </w:rPr>
            </w:pPr>
            <w:r>
              <w:t>1 раз в полугодие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48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B67C37" w:rsidRPr="00BF7E54" w:rsidRDefault="00B67C37" w:rsidP="0085107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49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568" w:type="dxa"/>
            <w:gridSpan w:val="3"/>
          </w:tcPr>
          <w:p w:rsidR="00B67C37" w:rsidRPr="00BF7E54" w:rsidRDefault="00B67C37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B67C37" w:rsidRDefault="00B67C37" w:rsidP="00B30974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B67C37" w:rsidRPr="00BF7E54" w:rsidRDefault="00B67C37" w:rsidP="00B30974">
            <w:pPr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B67C37" w:rsidRDefault="00B67C37" w:rsidP="00FD46D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B67C37" w:rsidRPr="00BF7E54" w:rsidRDefault="00B67C37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B30974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51</w:t>
            </w:r>
          </w:p>
        </w:tc>
        <w:tc>
          <w:tcPr>
            <w:tcW w:w="5801" w:type="dxa"/>
          </w:tcPr>
          <w:p w:rsidR="00B67C37" w:rsidRDefault="00B67C37" w:rsidP="00FD46D6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B67C37" w:rsidRPr="00BF7E54" w:rsidRDefault="00B67C37" w:rsidP="00851078">
            <w:pPr>
              <w:snapToGrid w:val="0"/>
              <w:jc w:val="center"/>
            </w:pPr>
            <w:r>
              <w:rPr>
                <w:rFonts w:cs="Tahoma"/>
              </w:rPr>
              <w:t>Ежедневно</w:t>
            </w:r>
          </w:p>
        </w:tc>
        <w:tc>
          <w:tcPr>
            <w:tcW w:w="1986" w:type="dxa"/>
            <w:gridSpan w:val="2"/>
          </w:tcPr>
          <w:p w:rsidR="00B67C37" w:rsidRPr="00BF7E54" w:rsidRDefault="00B67C37" w:rsidP="00B30974">
            <w:pPr>
              <w:snapToGrid w:val="0"/>
              <w:jc w:val="center"/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B67C37" w:rsidRDefault="00B67C37" w:rsidP="001F119E">
            <w:pPr>
              <w:snapToGrid w:val="0"/>
            </w:pPr>
            <w:r>
              <w:t xml:space="preserve">Мониторинг деятельности казачьего общества "Станица Югорская" </w:t>
            </w:r>
          </w:p>
        </w:tc>
        <w:tc>
          <w:tcPr>
            <w:tcW w:w="1568" w:type="dxa"/>
            <w:gridSpan w:val="3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Ежеквартально</w:t>
            </w:r>
          </w:p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раз в полугодие</w:t>
            </w:r>
          </w:p>
          <w:p w:rsidR="00B67C37" w:rsidRPr="004E27A6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годовой </w:t>
            </w:r>
          </w:p>
        </w:tc>
        <w:tc>
          <w:tcPr>
            <w:tcW w:w="1986" w:type="dxa"/>
            <w:gridSpan w:val="2"/>
          </w:tcPr>
          <w:p w:rsidR="00B67C37" w:rsidRDefault="00B67C37" w:rsidP="00B30974">
            <w:pPr>
              <w:snapToGrid w:val="0"/>
              <w:jc w:val="center"/>
            </w:pPr>
            <w:r>
              <w:t>Иванова Н.М.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B67C37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51078">
            <w:pPr>
              <w:snapToGrid w:val="0"/>
              <w:jc w:val="center"/>
            </w:pPr>
            <w:r>
              <w:t>Борисова Т.Н.</w:t>
            </w:r>
          </w:p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t>Князь Л.Г.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55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</w:tbl>
    <w:p w:rsidR="007A7219" w:rsidRDefault="007A7219" w:rsidP="003E451E"/>
    <w:p w:rsidR="0019573B" w:rsidRDefault="0019573B">
      <w:pPr>
        <w:rPr>
          <w:sz w:val="24"/>
          <w:szCs w:val="24"/>
        </w:rPr>
      </w:pPr>
    </w:p>
    <w:p w:rsidR="007A7219" w:rsidRDefault="00914AB6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4AB6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914AB6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914AB6">
        <w:rPr>
          <w:sz w:val="24"/>
          <w:szCs w:val="24"/>
        </w:rPr>
        <w:t>Аристова</w:t>
      </w:r>
      <w:bookmarkStart w:id="0" w:name="_GoBack"/>
      <w:bookmarkEnd w:id="0"/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E361E9"/>
    <w:multiLevelType w:val="hybridMultilevel"/>
    <w:tmpl w:val="93C2F2D2"/>
    <w:lvl w:ilvl="0" w:tplc="92BA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EA2"/>
    <w:multiLevelType w:val="hybridMultilevel"/>
    <w:tmpl w:val="BD166FC6"/>
    <w:lvl w:ilvl="0" w:tplc="B1A22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22315C"/>
    <w:multiLevelType w:val="hybridMultilevel"/>
    <w:tmpl w:val="1C40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9065BE"/>
    <w:rsid w:val="0000045E"/>
    <w:rsid w:val="00005CF8"/>
    <w:rsid w:val="00010D56"/>
    <w:rsid w:val="0002146A"/>
    <w:rsid w:val="000311A6"/>
    <w:rsid w:val="00032A69"/>
    <w:rsid w:val="00060BDE"/>
    <w:rsid w:val="00090ED7"/>
    <w:rsid w:val="000A244B"/>
    <w:rsid w:val="000A4F3C"/>
    <w:rsid w:val="000B78E6"/>
    <w:rsid w:val="000C51B1"/>
    <w:rsid w:val="000E0158"/>
    <w:rsid w:val="000E291D"/>
    <w:rsid w:val="000F2923"/>
    <w:rsid w:val="00100852"/>
    <w:rsid w:val="00114600"/>
    <w:rsid w:val="0019573B"/>
    <w:rsid w:val="001C4BDE"/>
    <w:rsid w:val="001E1516"/>
    <w:rsid w:val="001F119E"/>
    <w:rsid w:val="001F1B8D"/>
    <w:rsid w:val="001F5C6A"/>
    <w:rsid w:val="002073D5"/>
    <w:rsid w:val="002304AC"/>
    <w:rsid w:val="00236F80"/>
    <w:rsid w:val="002A1997"/>
    <w:rsid w:val="002A5CA6"/>
    <w:rsid w:val="002B75B7"/>
    <w:rsid w:val="002C0B11"/>
    <w:rsid w:val="0030032A"/>
    <w:rsid w:val="00302AAD"/>
    <w:rsid w:val="00332D0E"/>
    <w:rsid w:val="0037296C"/>
    <w:rsid w:val="00391DD2"/>
    <w:rsid w:val="003A4A42"/>
    <w:rsid w:val="003B21AD"/>
    <w:rsid w:val="003E451E"/>
    <w:rsid w:val="003E4C33"/>
    <w:rsid w:val="003F74B7"/>
    <w:rsid w:val="004065FD"/>
    <w:rsid w:val="00410571"/>
    <w:rsid w:val="00467825"/>
    <w:rsid w:val="004818ED"/>
    <w:rsid w:val="004C097D"/>
    <w:rsid w:val="004D1DA1"/>
    <w:rsid w:val="004E275B"/>
    <w:rsid w:val="004E27A6"/>
    <w:rsid w:val="004E4FE0"/>
    <w:rsid w:val="00506A96"/>
    <w:rsid w:val="00514D2C"/>
    <w:rsid w:val="00527C4F"/>
    <w:rsid w:val="0054329D"/>
    <w:rsid w:val="005767AE"/>
    <w:rsid w:val="005C442F"/>
    <w:rsid w:val="005C5747"/>
    <w:rsid w:val="005C6157"/>
    <w:rsid w:val="005C6823"/>
    <w:rsid w:val="005D12EE"/>
    <w:rsid w:val="005D17A1"/>
    <w:rsid w:val="00655E35"/>
    <w:rsid w:val="00662F4A"/>
    <w:rsid w:val="006A367C"/>
    <w:rsid w:val="006F1977"/>
    <w:rsid w:val="00724135"/>
    <w:rsid w:val="00737108"/>
    <w:rsid w:val="00751FBF"/>
    <w:rsid w:val="00761FA5"/>
    <w:rsid w:val="00791F3A"/>
    <w:rsid w:val="007A6440"/>
    <w:rsid w:val="007A7219"/>
    <w:rsid w:val="007C08F7"/>
    <w:rsid w:val="007E493F"/>
    <w:rsid w:val="007F2D80"/>
    <w:rsid w:val="00804C1A"/>
    <w:rsid w:val="00812A7A"/>
    <w:rsid w:val="00851078"/>
    <w:rsid w:val="008856AB"/>
    <w:rsid w:val="008A2351"/>
    <w:rsid w:val="008C5445"/>
    <w:rsid w:val="008C5CB9"/>
    <w:rsid w:val="008D0119"/>
    <w:rsid w:val="008D78DF"/>
    <w:rsid w:val="008E2D42"/>
    <w:rsid w:val="008E6809"/>
    <w:rsid w:val="008F2442"/>
    <w:rsid w:val="008F5EE1"/>
    <w:rsid w:val="00905CD3"/>
    <w:rsid w:val="009065BE"/>
    <w:rsid w:val="00907B02"/>
    <w:rsid w:val="00914AB6"/>
    <w:rsid w:val="00914C7F"/>
    <w:rsid w:val="00963E2C"/>
    <w:rsid w:val="009B57A6"/>
    <w:rsid w:val="009D6698"/>
    <w:rsid w:val="009E4F3C"/>
    <w:rsid w:val="009F6AD6"/>
    <w:rsid w:val="00A11F0B"/>
    <w:rsid w:val="00A1481D"/>
    <w:rsid w:val="00A21157"/>
    <w:rsid w:val="00A2360A"/>
    <w:rsid w:val="00A56896"/>
    <w:rsid w:val="00A80019"/>
    <w:rsid w:val="00A971BA"/>
    <w:rsid w:val="00AB4E96"/>
    <w:rsid w:val="00AD697E"/>
    <w:rsid w:val="00B2063B"/>
    <w:rsid w:val="00B20F30"/>
    <w:rsid w:val="00B30974"/>
    <w:rsid w:val="00B67C37"/>
    <w:rsid w:val="00BC4D02"/>
    <w:rsid w:val="00BD01B3"/>
    <w:rsid w:val="00BF7E54"/>
    <w:rsid w:val="00C049F0"/>
    <w:rsid w:val="00C1195C"/>
    <w:rsid w:val="00C30070"/>
    <w:rsid w:val="00C92864"/>
    <w:rsid w:val="00CA1650"/>
    <w:rsid w:val="00CD2D29"/>
    <w:rsid w:val="00CD5DE4"/>
    <w:rsid w:val="00D12BBE"/>
    <w:rsid w:val="00D25ADA"/>
    <w:rsid w:val="00D277AF"/>
    <w:rsid w:val="00D3384D"/>
    <w:rsid w:val="00D77C4C"/>
    <w:rsid w:val="00E35FF6"/>
    <w:rsid w:val="00E544F3"/>
    <w:rsid w:val="00E748C6"/>
    <w:rsid w:val="00E83B84"/>
    <w:rsid w:val="00E953B5"/>
    <w:rsid w:val="00EB7F66"/>
    <w:rsid w:val="00ED3EF2"/>
    <w:rsid w:val="00F02A05"/>
    <w:rsid w:val="00F04477"/>
    <w:rsid w:val="00F12BBA"/>
    <w:rsid w:val="00F145B3"/>
    <w:rsid w:val="00F2701B"/>
    <w:rsid w:val="00FA7EC7"/>
    <w:rsid w:val="00FB27FA"/>
    <w:rsid w:val="00FD46D6"/>
    <w:rsid w:val="00FE3132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D2CC-B72C-4461-842E-4D71DE0F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1153</Words>
  <Characters>8207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Ivanova_NM</cp:lastModifiedBy>
  <cp:revision>7</cp:revision>
  <cp:lastPrinted>2013-12-27T08:41:00Z</cp:lastPrinted>
  <dcterms:created xsi:type="dcterms:W3CDTF">2013-12-24T02:52:00Z</dcterms:created>
  <dcterms:modified xsi:type="dcterms:W3CDTF">2013-12-27T08:59:00Z</dcterms:modified>
</cp:coreProperties>
</file>